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13F65" w14:textId="77777777" w:rsidR="00CD72BB" w:rsidRDefault="00CD72BB" w:rsidP="00CD72BB">
      <w:pPr>
        <w:rPr>
          <w:b/>
          <w:bCs/>
          <w:sz w:val="26"/>
          <w:szCs w:val="26"/>
        </w:rPr>
      </w:pPr>
      <w:r>
        <w:rPr>
          <w:b/>
          <w:bCs/>
          <w:sz w:val="26"/>
          <w:szCs w:val="26"/>
        </w:rPr>
        <w:t>Thomas Achenbach – Männer trauern anders – Ankündigung Vortrag (lang)</w:t>
      </w:r>
    </w:p>
    <w:p w14:paraId="42ADFCB8" w14:textId="77777777" w:rsidR="00840F54" w:rsidRPr="0076354A" w:rsidRDefault="00840F54" w:rsidP="00840F54">
      <w:pPr>
        <w:shd w:val="clear" w:color="auto" w:fill="FFFFFF"/>
        <w:spacing w:after="0"/>
        <w:rPr>
          <w:rFonts w:eastAsia="Times New Roman" w:cstheme="minorHAnsi"/>
          <w:color w:val="222222"/>
          <w:sz w:val="24"/>
          <w:szCs w:val="24"/>
          <w:lang w:eastAsia="de-DE"/>
        </w:rPr>
      </w:pPr>
    </w:p>
    <w:p w14:paraId="2DFE7265" w14:textId="77777777" w:rsidR="00840F54" w:rsidRDefault="00840F54" w:rsidP="00840F54">
      <w:pPr>
        <w:shd w:val="clear" w:color="auto" w:fill="FFFFFF"/>
        <w:spacing w:after="0"/>
        <w:rPr>
          <w:rFonts w:cstheme="minorHAnsi"/>
          <w:bCs/>
          <w:color w:val="222222"/>
          <w:sz w:val="24"/>
          <w:szCs w:val="24"/>
          <w:shd w:val="clear" w:color="auto" w:fill="FFFFFF"/>
        </w:rPr>
      </w:pPr>
      <w:r w:rsidRPr="0076354A">
        <w:rPr>
          <w:rFonts w:cstheme="minorHAnsi"/>
          <w:bCs/>
          <w:color w:val="222222"/>
          <w:sz w:val="24"/>
          <w:szCs w:val="24"/>
          <w:shd w:val="clear" w:color="auto" w:fill="FFFFFF"/>
        </w:rPr>
        <w:t xml:space="preserve">Bei einem Kollegen aus der Abteilung ist die Ehefrau gestorben. Oder vielleicht sogar das Kind. Oder vielleicht ist sogar ein Kollege gestorben, der vor kurzem noch zum Team gehörte. Betroffenheit, Sprachlosigkeit und Fassungslosigkeit machen sich breit. Und Unsicherheit. Viel, viel Unsicherheit. Tod- und Trauerfälle im </w:t>
      </w:r>
      <w:proofErr w:type="spellStart"/>
      <w:r w:rsidRPr="0076354A">
        <w:rPr>
          <w:rFonts w:cstheme="minorHAnsi"/>
          <w:bCs/>
          <w:color w:val="222222"/>
          <w:sz w:val="24"/>
          <w:szCs w:val="24"/>
          <w:shd w:val="clear" w:color="auto" w:fill="FFFFFF"/>
        </w:rPr>
        <w:t>Arbeitslebensind</w:t>
      </w:r>
      <w:proofErr w:type="spellEnd"/>
      <w:r w:rsidRPr="0076354A">
        <w:rPr>
          <w:rFonts w:cstheme="minorHAnsi"/>
          <w:bCs/>
          <w:color w:val="222222"/>
          <w:sz w:val="24"/>
          <w:szCs w:val="24"/>
          <w:shd w:val="clear" w:color="auto" w:fill="FFFFFF"/>
        </w:rPr>
        <w:t xml:space="preserve"> zuerst einmal Chefsache – auch, wenn die Kollegen untereinander viel tun können, braucht es eine Kultur und ein Bewusstsein für dieses Thema. Schwierig bloß, wenn die Führungskräfte auf solche Fälle nicht vorbereitet sind. Gerade in Zeiten des Fachkräftemangels wird die Fürsorgepflicht für Arbeitgeber immer wichtiger. </w:t>
      </w:r>
    </w:p>
    <w:p w14:paraId="1C163596" w14:textId="77777777" w:rsidR="00840F54" w:rsidRDefault="00840F54" w:rsidP="00840F54">
      <w:pPr>
        <w:shd w:val="clear" w:color="auto" w:fill="FFFFFF"/>
        <w:spacing w:after="0"/>
        <w:rPr>
          <w:rFonts w:cstheme="minorHAnsi"/>
          <w:bCs/>
          <w:color w:val="222222"/>
          <w:sz w:val="24"/>
          <w:szCs w:val="24"/>
          <w:shd w:val="clear" w:color="auto" w:fill="FFFFFF"/>
        </w:rPr>
      </w:pPr>
    </w:p>
    <w:p w14:paraId="27C506B2" w14:textId="1577481D" w:rsidR="00840F54" w:rsidRPr="0076354A" w:rsidRDefault="00840F54" w:rsidP="00840F54">
      <w:pPr>
        <w:shd w:val="clear" w:color="auto" w:fill="FFFFFF"/>
        <w:spacing w:after="0"/>
        <w:rPr>
          <w:rFonts w:cstheme="minorHAnsi"/>
          <w:color w:val="000000" w:themeColor="text1"/>
          <w:sz w:val="24"/>
          <w:szCs w:val="24"/>
        </w:rPr>
      </w:pPr>
      <w:r w:rsidRPr="0076354A">
        <w:rPr>
          <w:rFonts w:cstheme="minorHAnsi"/>
          <w:bCs/>
          <w:color w:val="222222"/>
          <w:sz w:val="24"/>
          <w:szCs w:val="24"/>
          <w:shd w:val="clear" w:color="auto" w:fill="FFFFFF"/>
        </w:rPr>
        <w:t xml:space="preserve">Höchste Zeit also, auch das Thema Trauer in den Blick zu nehmen. </w:t>
      </w:r>
      <w:r w:rsidRPr="0076354A">
        <w:rPr>
          <w:rFonts w:cstheme="minorHAnsi"/>
          <w:color w:val="222222"/>
          <w:sz w:val="24"/>
          <w:szCs w:val="24"/>
          <w:shd w:val="clear" w:color="auto" w:fill="FFFFFF"/>
        </w:rPr>
        <w:t xml:space="preserve">Denn Menschen in einem Trauerfall sind in der Regel sehr sensibel und hochemotional - sie wissen es daher zu schätzen, wenn man ihnen wertschätzend, offen und kompetent begegnen kann. Was also können Unternehmen tun, wie können Sie sich vorbereiten, welche Maßnahmen und Schritte </w:t>
      </w:r>
      <w:proofErr w:type="gramStart"/>
      <w:r w:rsidRPr="0076354A">
        <w:rPr>
          <w:rFonts w:cstheme="minorHAnsi"/>
          <w:color w:val="222222"/>
          <w:sz w:val="24"/>
          <w:szCs w:val="24"/>
          <w:shd w:val="clear" w:color="auto" w:fill="FFFFFF"/>
        </w:rPr>
        <w:t>braucht es</w:t>
      </w:r>
      <w:proofErr w:type="gramEnd"/>
      <w:r w:rsidRPr="0076354A">
        <w:rPr>
          <w:rFonts w:cstheme="minorHAnsi"/>
          <w:color w:val="222222"/>
          <w:sz w:val="24"/>
          <w:szCs w:val="24"/>
          <w:shd w:val="clear" w:color="auto" w:fill="FFFFFF"/>
        </w:rPr>
        <w:t xml:space="preserve">? </w:t>
      </w:r>
      <w:r w:rsidRPr="0076354A">
        <w:rPr>
          <w:rFonts w:cstheme="minorHAnsi"/>
          <w:color w:val="000000" w:themeColor="text1"/>
          <w:sz w:val="24"/>
          <w:szCs w:val="24"/>
        </w:rPr>
        <w:t>Der Trauerbegleiter und Buchautor Thomas Achenbach („Männer trauern anders - was hilft ihnen und tut ihnen gut“, Patmos-Verlag) – Mitglied im Bundesverband Trauerbegleitung - gibt in diesem Vortrag Impulse und Gedankenanstöße für Mitarbeiter und Führungskräfte gleichermaßen, für Kollegen und Chefs – kurzum: Für Menschen im Berufsleben.</w:t>
      </w:r>
    </w:p>
    <w:p w14:paraId="102FCF8A" w14:textId="6179AB37" w:rsidR="00CD72BB" w:rsidRPr="000F6971" w:rsidRDefault="00840F54" w:rsidP="00840F54">
      <w:pPr>
        <w:shd w:val="clear" w:color="auto" w:fill="FFFFFF"/>
        <w:spacing w:after="0"/>
        <w:rPr>
          <w:sz w:val="23"/>
          <w:szCs w:val="23"/>
        </w:rPr>
      </w:pPr>
      <w:r w:rsidRPr="0076354A">
        <w:rPr>
          <w:rFonts w:cstheme="minorHAnsi"/>
          <w:color w:val="222222"/>
          <w:sz w:val="24"/>
          <w:szCs w:val="24"/>
          <w:shd w:val="clear" w:color="auto" w:fill="FFFFFF"/>
        </w:rPr>
        <w:t xml:space="preserve"> </w:t>
      </w:r>
      <w:r w:rsidRPr="00C1321B">
        <w:rPr>
          <w:rFonts w:eastAsia="Times New Roman" w:cstheme="minorHAnsi"/>
          <w:color w:val="222222"/>
          <w:sz w:val="24"/>
          <w:szCs w:val="24"/>
          <w:lang w:eastAsia="de-DE"/>
        </w:rPr>
        <w:br/>
      </w:r>
      <w:r w:rsidR="00CD72BB" w:rsidRPr="000F6971">
        <w:rPr>
          <w:sz w:val="23"/>
          <w:szCs w:val="23"/>
        </w:rPr>
        <w:t xml:space="preserve">Thomas Achenbach, Jahrgang 1975, arbeitet als Trauerbegleiter, Redakteur, Trainer und als Vortragender für verschiedene Themen. Er verfügt über eine große Basisqualifikation nach den Standards des Bundesverbands Trauerbegleitung, in dem er auch Mitglied ist. Seit mehreren Jahren in eigener Beratungspraxis sowie in Gruppenleitungen als Trauerbegleiter unterwegs, hat sich Achenbach auf zwei Themengebiete spezialisiert: Männertrauer und Trauer am Arbeitsplatz. Sein Buch „Männer trauern anders“ erschien im März 2019 im Patmos Verlag.  Im Frühjahr 2020 </w:t>
      </w:r>
      <w:r w:rsidR="00CD72BB">
        <w:rPr>
          <w:sz w:val="23"/>
          <w:szCs w:val="23"/>
        </w:rPr>
        <w:t xml:space="preserve">erschien zudem </w:t>
      </w:r>
      <w:r w:rsidR="00CD72BB" w:rsidRPr="000F6971">
        <w:rPr>
          <w:sz w:val="23"/>
          <w:szCs w:val="23"/>
        </w:rPr>
        <w:t xml:space="preserve">sein Buch </w:t>
      </w:r>
      <w:r w:rsidR="00CD72BB">
        <w:rPr>
          <w:sz w:val="23"/>
          <w:szCs w:val="23"/>
        </w:rPr>
        <w:t xml:space="preserve">„Mitarbeiter in Ausnahmesituationen – Trauer, Pflege, Krise“ im </w:t>
      </w:r>
      <w:r w:rsidR="00CD72BB" w:rsidRPr="000F6971">
        <w:rPr>
          <w:sz w:val="23"/>
          <w:szCs w:val="23"/>
        </w:rPr>
        <w:t>Campus-Verlag. Geboren in München, lebt Achenbach jetzt mit Frau und Tochter in Osnabrück.</w:t>
      </w:r>
    </w:p>
    <w:p w14:paraId="094A0B50" w14:textId="77777777" w:rsidR="002401FA" w:rsidRDefault="002401FA" w:rsidP="00CD72BB">
      <w:pPr>
        <w:rPr>
          <w:sz w:val="23"/>
          <w:szCs w:val="23"/>
        </w:rPr>
      </w:pPr>
    </w:p>
    <w:p w14:paraId="1539906A" w14:textId="13AA59F7" w:rsidR="00CD72BB" w:rsidRDefault="00CD72BB" w:rsidP="00CD72BB">
      <w:pPr>
        <w:rPr>
          <w:sz w:val="23"/>
          <w:szCs w:val="23"/>
        </w:rPr>
      </w:pPr>
      <w:r>
        <w:rPr>
          <w:sz w:val="23"/>
          <w:szCs w:val="23"/>
        </w:rPr>
        <w:t xml:space="preserve">Infos: </w:t>
      </w:r>
      <w:hyperlink r:id="rId4" w:history="1">
        <w:r w:rsidRPr="0040627B">
          <w:rPr>
            <w:rStyle w:val="Hyperlink"/>
            <w:sz w:val="23"/>
            <w:szCs w:val="23"/>
          </w:rPr>
          <w:t>www.thomasachenbach.de</w:t>
        </w:r>
      </w:hyperlink>
    </w:p>
    <w:p w14:paraId="47C87208" w14:textId="77777777" w:rsidR="00CC159E" w:rsidRDefault="002401FA">
      <w:bookmarkStart w:id="0" w:name="_GoBack"/>
      <w:bookmarkEnd w:id="0"/>
    </w:p>
    <w:sectPr w:rsidR="00CC15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2BB"/>
    <w:rsid w:val="001A1445"/>
    <w:rsid w:val="002401FA"/>
    <w:rsid w:val="003610B9"/>
    <w:rsid w:val="00840F54"/>
    <w:rsid w:val="00B907EC"/>
    <w:rsid w:val="00CD7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2184B"/>
  <w15:chartTrackingRefBased/>
  <w15:docId w15:val="{00449855-55FA-4ABD-AFFC-234E4C40C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D72B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D72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omasachenbach.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1935</Characters>
  <Application>Microsoft Office Word</Application>
  <DocSecurity>0</DocSecurity>
  <Lines>16</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Achenbach</dc:creator>
  <cp:keywords/>
  <dc:description/>
  <cp:lastModifiedBy>Thomas Achenbach</cp:lastModifiedBy>
  <cp:revision>4</cp:revision>
  <dcterms:created xsi:type="dcterms:W3CDTF">2020-02-13T08:43:00Z</dcterms:created>
  <dcterms:modified xsi:type="dcterms:W3CDTF">2020-02-13T08:44:00Z</dcterms:modified>
</cp:coreProperties>
</file>